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1C" w:rsidRPr="00D72C17" w:rsidRDefault="00014E1C" w:rsidP="00D72C17">
      <w:pPr>
        <w:jc w:val="center"/>
        <w:rPr>
          <w:rFonts w:ascii="Verdana" w:hAnsi="Verdana"/>
          <w:b/>
          <w:sz w:val="22"/>
          <w:szCs w:val="22"/>
        </w:rPr>
      </w:pPr>
      <w:r w:rsidRPr="00D72C17">
        <w:rPr>
          <w:rFonts w:ascii="Verdana" w:hAnsi="Verdana"/>
          <w:b/>
          <w:sz w:val="22"/>
          <w:szCs w:val="22"/>
        </w:rPr>
        <w:t>A Self-Study Guide to General Psychology</w:t>
      </w:r>
      <w:r w:rsidR="00BA6250">
        <w:rPr>
          <w:rFonts w:ascii="Verdana" w:hAnsi="Verdana"/>
          <w:b/>
          <w:sz w:val="22"/>
          <w:szCs w:val="22"/>
        </w:rPr>
        <w:t>, Revised 2015</w:t>
      </w:r>
      <w:bookmarkStart w:id="0" w:name="_GoBack"/>
      <w:bookmarkEnd w:id="0"/>
    </w:p>
    <w:p w:rsidR="002C7ECC" w:rsidRDefault="00014E1C" w:rsidP="002C7ECC">
      <w:pPr>
        <w:jc w:val="center"/>
        <w:rPr>
          <w:rFonts w:ascii="Verdana" w:hAnsi="Verdana"/>
          <w:b/>
          <w:sz w:val="22"/>
          <w:szCs w:val="22"/>
        </w:rPr>
      </w:pPr>
      <w:r w:rsidRPr="00D72C17">
        <w:rPr>
          <w:rFonts w:ascii="Verdana" w:hAnsi="Verdana"/>
          <w:b/>
          <w:sz w:val="22"/>
          <w:szCs w:val="22"/>
        </w:rPr>
        <w:t>(Psychology 1: Introduction to Psychology</w:t>
      </w:r>
      <w:r w:rsidR="002C7ECC">
        <w:rPr>
          <w:rFonts w:ascii="Verdana" w:hAnsi="Verdana"/>
          <w:b/>
          <w:sz w:val="22"/>
          <w:szCs w:val="22"/>
        </w:rPr>
        <w:t>)</w:t>
      </w:r>
    </w:p>
    <w:p w:rsidR="002C7ECC" w:rsidRDefault="002C7ECC" w:rsidP="002C7ECC">
      <w:pPr>
        <w:rPr>
          <w:rFonts w:ascii="Verdana" w:hAnsi="Verdana"/>
          <w:b/>
          <w:sz w:val="20"/>
          <w:szCs w:val="20"/>
        </w:rPr>
      </w:pPr>
    </w:p>
    <w:p w:rsidR="00014E1C" w:rsidRPr="002C7ECC" w:rsidRDefault="00014E1C" w:rsidP="002C7ECC">
      <w:pPr>
        <w:jc w:val="center"/>
        <w:rPr>
          <w:rFonts w:ascii="Verdana" w:hAnsi="Verdana"/>
          <w:b/>
          <w:sz w:val="20"/>
          <w:szCs w:val="20"/>
        </w:rPr>
      </w:pPr>
      <w:r w:rsidRPr="00D72C17">
        <w:rPr>
          <w:rFonts w:ascii="Verdana" w:hAnsi="Verdana"/>
          <w:b/>
          <w:bCs/>
          <w:sz w:val="20"/>
          <w:szCs w:val="20"/>
          <w:u w:val="single"/>
        </w:rPr>
        <w:t>PART V: PERCEPTION</w:t>
      </w:r>
    </w:p>
    <w:p w:rsidR="00014E1C" w:rsidRDefault="00014E1C">
      <w:pPr>
        <w:rPr>
          <w:rFonts w:ascii="Verdana" w:hAnsi="Verdana"/>
          <w:b/>
          <w:bCs/>
          <w:sz w:val="20"/>
          <w:szCs w:val="20"/>
        </w:rPr>
      </w:pP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A. Define PERCEPTION.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</w:p>
    <w:p w:rsidR="00781F5F" w:rsidRDefault="00014E1C">
      <w:pPr>
        <w:rPr>
          <w:rFonts w:ascii="Verdana" w:hAnsi="Verdana"/>
          <w:b/>
          <w:bCs/>
          <w:sz w:val="20"/>
          <w:szCs w:val="20"/>
        </w:rPr>
      </w:pPr>
      <w:r w:rsidRPr="00014E1C">
        <w:rPr>
          <w:rFonts w:ascii="Verdana" w:hAnsi="Verdana"/>
          <w:b/>
          <w:bCs/>
          <w:sz w:val="20"/>
          <w:szCs w:val="20"/>
        </w:rPr>
        <w:t xml:space="preserve">B. Know the </w:t>
      </w:r>
      <w:r w:rsidR="00781F5F">
        <w:rPr>
          <w:rFonts w:ascii="Verdana" w:hAnsi="Verdana"/>
          <w:b/>
          <w:bCs/>
          <w:sz w:val="20"/>
          <w:szCs w:val="20"/>
        </w:rPr>
        <w:t>role of ATTENTION in perception.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C. Know the RELATIONSHIP o</w:t>
      </w:r>
      <w:r w:rsidR="00D72C17">
        <w:rPr>
          <w:rFonts w:ascii="Verdana" w:hAnsi="Verdana"/>
          <w:b/>
          <w:bCs/>
          <w:sz w:val="20"/>
          <w:szCs w:val="20"/>
        </w:rPr>
        <w:t xml:space="preserve">f </w:t>
      </w:r>
      <w:r>
        <w:rPr>
          <w:rFonts w:ascii="Verdana" w:hAnsi="Verdana"/>
          <w:b/>
          <w:bCs/>
          <w:sz w:val="20"/>
          <w:szCs w:val="20"/>
        </w:rPr>
        <w:t xml:space="preserve">SENSATION and PERCEPTION </w:t>
      </w:r>
      <w:r w:rsidR="00014E1C" w:rsidRPr="00014E1C">
        <w:rPr>
          <w:rFonts w:ascii="Verdana" w:hAnsi="Verdana"/>
          <w:b/>
          <w:bCs/>
          <w:sz w:val="20"/>
          <w:szCs w:val="20"/>
        </w:rPr>
        <w:t xml:space="preserve">as </w:t>
      </w:r>
      <w:r>
        <w:rPr>
          <w:rFonts w:ascii="Verdana" w:hAnsi="Verdana"/>
          <w:b/>
          <w:bCs/>
          <w:sz w:val="20"/>
          <w:szCs w:val="20"/>
        </w:rPr>
        <w:t>we</w:t>
      </w:r>
      <w:r w:rsidR="00D72C17">
        <w:rPr>
          <w:rFonts w:ascii="Verdana" w:hAnsi="Verdana"/>
          <w:b/>
          <w:bCs/>
          <w:sz w:val="20"/>
          <w:szCs w:val="20"/>
        </w:rPr>
        <w:t>ll as the concept of TH</w:t>
      </w:r>
      <w:r>
        <w:rPr>
          <w:rFonts w:ascii="Verdana" w:hAnsi="Verdana"/>
          <w:b/>
          <w:bCs/>
          <w:sz w:val="20"/>
          <w:szCs w:val="20"/>
        </w:rPr>
        <w:t>RESHOLD.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D. Know the FACTORS that INFLUENCE PERCEPTION.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Describe the External C</w:t>
      </w:r>
      <w:r w:rsidR="00014E1C" w:rsidRPr="00014E1C">
        <w:rPr>
          <w:rFonts w:ascii="Verdana" w:hAnsi="Verdana"/>
          <w:b/>
          <w:bCs/>
          <w:sz w:val="20"/>
          <w:szCs w:val="20"/>
        </w:rPr>
        <w:t xml:space="preserve">ues </w:t>
      </w:r>
      <w:r>
        <w:rPr>
          <w:rFonts w:ascii="Verdana" w:hAnsi="Verdana"/>
          <w:b/>
          <w:bCs/>
          <w:sz w:val="20"/>
          <w:szCs w:val="20"/>
        </w:rPr>
        <w:t>affecting Perception.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014E1C" w:rsidRPr="00014E1C">
        <w:rPr>
          <w:rFonts w:ascii="Verdana" w:hAnsi="Verdana"/>
          <w:b/>
          <w:bCs/>
          <w:sz w:val="20"/>
          <w:szCs w:val="20"/>
        </w:rPr>
        <w:t>(Organizati</w:t>
      </w:r>
      <w:r>
        <w:rPr>
          <w:rFonts w:ascii="Verdana" w:hAnsi="Verdana"/>
          <w:b/>
          <w:bCs/>
          <w:sz w:val="20"/>
          <w:szCs w:val="20"/>
        </w:rPr>
        <w:t>on in Perception)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1.1. Similarity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1.2. Proximity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1.3. Symmetry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1.4. Continuity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1.5. Closure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1.6. Movement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1.7. Intensity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014E1C" w:rsidRPr="00014E1C">
        <w:rPr>
          <w:rFonts w:ascii="Verdana" w:hAnsi="Verdana"/>
          <w:b/>
          <w:bCs/>
          <w:sz w:val="20"/>
          <w:szCs w:val="20"/>
        </w:rPr>
        <w:t>1.8. Figur</w:t>
      </w:r>
      <w:r>
        <w:rPr>
          <w:rFonts w:ascii="Verdana" w:hAnsi="Verdana"/>
          <w:b/>
          <w:bCs/>
          <w:sz w:val="20"/>
          <w:szCs w:val="20"/>
        </w:rPr>
        <w:t>e-Ground Relationship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014E1C" w:rsidRPr="00014E1C">
        <w:rPr>
          <w:rFonts w:ascii="Verdana" w:hAnsi="Verdana"/>
          <w:b/>
          <w:bCs/>
          <w:sz w:val="20"/>
          <w:szCs w:val="20"/>
        </w:rPr>
        <w:t>1.9. Illusion</w:t>
      </w:r>
      <w:r>
        <w:rPr>
          <w:rFonts w:ascii="Verdana" w:hAnsi="Verdana"/>
          <w:b/>
          <w:bCs/>
          <w:sz w:val="20"/>
          <w:szCs w:val="20"/>
        </w:rPr>
        <w:t>s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014E1C" w:rsidRPr="00014E1C">
        <w:rPr>
          <w:rFonts w:ascii="Verdana" w:hAnsi="Verdana"/>
          <w:b/>
          <w:bCs/>
          <w:sz w:val="20"/>
          <w:szCs w:val="20"/>
        </w:rPr>
        <w:t xml:space="preserve">2. Describe the Internal Cues </w:t>
      </w:r>
      <w:r>
        <w:rPr>
          <w:rFonts w:ascii="Verdana" w:hAnsi="Verdana"/>
          <w:b/>
          <w:bCs/>
          <w:sz w:val="20"/>
          <w:szCs w:val="20"/>
        </w:rPr>
        <w:t>affecting Perception.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2.1. Motivation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014E1C" w:rsidRPr="00014E1C">
        <w:rPr>
          <w:rFonts w:ascii="Verdana" w:hAnsi="Verdana"/>
          <w:b/>
          <w:bCs/>
          <w:sz w:val="20"/>
          <w:szCs w:val="20"/>
        </w:rPr>
        <w:t>2.</w:t>
      </w:r>
      <w:r>
        <w:rPr>
          <w:rFonts w:ascii="Verdana" w:hAnsi="Verdana"/>
          <w:b/>
          <w:bCs/>
          <w:sz w:val="20"/>
          <w:szCs w:val="20"/>
        </w:rPr>
        <w:t>2. Frame of Reference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2.3. Interests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2.4. Attitudes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014E1C" w:rsidRPr="00014E1C">
        <w:rPr>
          <w:rFonts w:ascii="Verdana" w:hAnsi="Verdana"/>
          <w:b/>
          <w:bCs/>
          <w:sz w:val="20"/>
          <w:szCs w:val="20"/>
        </w:rPr>
        <w:t>3. Describe Pe</w:t>
      </w:r>
      <w:r>
        <w:rPr>
          <w:rFonts w:ascii="Verdana" w:hAnsi="Verdana"/>
          <w:b/>
          <w:bCs/>
          <w:sz w:val="20"/>
          <w:szCs w:val="20"/>
        </w:rPr>
        <w:t>rceptual Constancies.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3.1. Size Constancy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014E1C" w:rsidRPr="00014E1C">
        <w:rPr>
          <w:rFonts w:ascii="Verdana" w:hAnsi="Verdana"/>
          <w:b/>
          <w:bCs/>
          <w:sz w:val="20"/>
          <w:szCs w:val="20"/>
        </w:rPr>
        <w:t>3.2.</w:t>
      </w:r>
      <w:r>
        <w:rPr>
          <w:rFonts w:ascii="Verdana" w:hAnsi="Verdana"/>
          <w:b/>
          <w:bCs/>
          <w:sz w:val="20"/>
          <w:szCs w:val="20"/>
        </w:rPr>
        <w:t xml:space="preserve"> Shape Constancy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014E1C" w:rsidRPr="00014E1C">
        <w:rPr>
          <w:rFonts w:ascii="Verdana" w:hAnsi="Verdana"/>
          <w:b/>
          <w:bCs/>
          <w:sz w:val="20"/>
          <w:szCs w:val="20"/>
        </w:rPr>
        <w:t>3.3.</w:t>
      </w:r>
      <w:r>
        <w:rPr>
          <w:rFonts w:ascii="Verdana" w:hAnsi="Verdana"/>
          <w:b/>
          <w:bCs/>
          <w:sz w:val="20"/>
          <w:szCs w:val="20"/>
        </w:rPr>
        <w:t xml:space="preserve"> Brightness Constancy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3.4. Color Constancy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E. Know the TYPES of PERCEPTION.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1. Object Perception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2. Depth Perception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3. Movement Perception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4. Time Perception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</w:t>
      </w:r>
      <w:r w:rsidR="00014E1C" w:rsidRPr="00014E1C">
        <w:rPr>
          <w:rFonts w:ascii="Verdana" w:hAnsi="Verdana"/>
          <w:b/>
          <w:bCs/>
          <w:sz w:val="20"/>
          <w:szCs w:val="20"/>
        </w:rPr>
        <w:t>5. Extra-Sensory Percepti</w:t>
      </w:r>
      <w:r>
        <w:rPr>
          <w:rFonts w:ascii="Verdana" w:hAnsi="Verdana"/>
          <w:b/>
          <w:bCs/>
          <w:sz w:val="20"/>
          <w:szCs w:val="20"/>
        </w:rPr>
        <w:t>on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5.1. Telepathy</w:t>
      </w:r>
    </w:p>
    <w:p w:rsidR="00781F5F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5.2. Clairvoyance</w:t>
      </w:r>
    </w:p>
    <w:p w:rsidR="00D72C17" w:rsidRDefault="00781F5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    </w:t>
      </w:r>
      <w:r w:rsidR="00D72C17">
        <w:rPr>
          <w:rFonts w:ascii="Verdana" w:hAnsi="Verdana"/>
          <w:b/>
          <w:bCs/>
          <w:sz w:val="20"/>
          <w:szCs w:val="20"/>
        </w:rPr>
        <w:t>5.3. Psychokinesis</w:t>
      </w:r>
    </w:p>
    <w:p w:rsidR="0096314C" w:rsidRDefault="0096314C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 6. Errors in Perception</w:t>
      </w:r>
    </w:p>
    <w:p w:rsidR="00D72C17" w:rsidRDefault="00D72C17">
      <w:pPr>
        <w:rPr>
          <w:rFonts w:ascii="Verdana" w:hAnsi="Verdana"/>
          <w:b/>
          <w:bCs/>
          <w:sz w:val="20"/>
          <w:szCs w:val="20"/>
        </w:rPr>
      </w:pPr>
    </w:p>
    <w:p w:rsidR="00014E1C" w:rsidRDefault="00D72C1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F. Know GESTALT PSYCHOLOGY in relation to p</w:t>
      </w:r>
      <w:r w:rsidR="00014E1C" w:rsidRPr="00014E1C">
        <w:rPr>
          <w:rFonts w:ascii="Verdana" w:hAnsi="Verdana"/>
          <w:b/>
          <w:bCs/>
          <w:sz w:val="20"/>
          <w:szCs w:val="20"/>
        </w:rPr>
        <w:t>erception</w:t>
      </w:r>
      <w:r w:rsidR="002C7ECC">
        <w:rPr>
          <w:rFonts w:ascii="Verdana" w:hAnsi="Verdana"/>
          <w:b/>
          <w:bCs/>
          <w:sz w:val="20"/>
          <w:szCs w:val="20"/>
        </w:rPr>
        <w:t>.</w:t>
      </w:r>
    </w:p>
    <w:p w:rsidR="002C7ECC" w:rsidRDefault="002C7ECC">
      <w:pPr>
        <w:rPr>
          <w:rFonts w:ascii="Verdana" w:hAnsi="Verdana"/>
          <w:b/>
          <w:bCs/>
          <w:sz w:val="20"/>
          <w:szCs w:val="20"/>
        </w:rPr>
      </w:pPr>
    </w:p>
    <w:p w:rsidR="00D72C17" w:rsidRDefault="00D72C17">
      <w:pPr>
        <w:rPr>
          <w:rFonts w:ascii="Verdana" w:hAnsi="Verdana"/>
          <w:b/>
          <w:bCs/>
          <w:sz w:val="20"/>
          <w:szCs w:val="20"/>
        </w:rPr>
      </w:pPr>
    </w:p>
    <w:p w:rsidR="00390205" w:rsidRPr="00D72C17" w:rsidRDefault="00390205">
      <w:pPr>
        <w:rPr>
          <w:rFonts w:ascii="Verdana" w:hAnsi="Verdana"/>
          <w:b/>
          <w:bCs/>
          <w:sz w:val="20"/>
          <w:szCs w:val="20"/>
        </w:rPr>
      </w:pPr>
    </w:p>
    <w:sectPr w:rsidR="00390205" w:rsidRPr="00D72C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E1C"/>
    <w:rsid w:val="00014E1C"/>
    <w:rsid w:val="00114626"/>
    <w:rsid w:val="00133B71"/>
    <w:rsid w:val="002C7ECC"/>
    <w:rsid w:val="00390205"/>
    <w:rsid w:val="00510CA6"/>
    <w:rsid w:val="00781F5F"/>
    <w:rsid w:val="0096314C"/>
    <w:rsid w:val="00BA6250"/>
    <w:rsid w:val="00C233C1"/>
    <w:rsid w:val="00D72C17"/>
    <w:rsid w:val="00DE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Self-Study Guide to General Psychology</vt:lpstr>
    </vt:vector>
  </TitlesOfParts>
  <Company>Alex Moises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Self-Study Guide to General Psychology</dc:title>
  <dc:creator>Bobot</dc:creator>
  <cp:lastModifiedBy>Alex</cp:lastModifiedBy>
  <cp:revision>2</cp:revision>
  <dcterms:created xsi:type="dcterms:W3CDTF">2015-04-12T16:13:00Z</dcterms:created>
  <dcterms:modified xsi:type="dcterms:W3CDTF">2015-04-12T16:13:00Z</dcterms:modified>
</cp:coreProperties>
</file>